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8B16" w14:textId="1D2D3364" w:rsidR="00D43EEB" w:rsidRPr="00C80964" w:rsidRDefault="00D23A49" w:rsidP="00D43EEB">
      <w:pPr>
        <w:shd w:val="clear" w:color="auto" w:fill="BFBFBF" w:themeFill="background1" w:themeFillShade="BF"/>
        <w:rPr>
          <w:sz w:val="32"/>
          <w:szCs w:val="32"/>
        </w:rPr>
      </w:pPr>
      <w:r>
        <w:rPr>
          <w:sz w:val="32"/>
          <w:szCs w:val="32"/>
        </w:rPr>
        <w:t>Contrat financier</w:t>
      </w:r>
      <w:r w:rsidR="00D43EEB" w:rsidRPr="00C80964">
        <w:rPr>
          <w:sz w:val="32"/>
          <w:szCs w:val="32"/>
        </w:rPr>
        <w:t xml:space="preserve"> des </w:t>
      </w:r>
      <w:proofErr w:type="gramStart"/>
      <w:r w:rsidR="00D43EEB" w:rsidRPr="00C80964">
        <w:rPr>
          <w:sz w:val="32"/>
          <w:szCs w:val="32"/>
        </w:rPr>
        <w:t>familles</w:t>
      </w:r>
      <w:r w:rsidR="007058ED">
        <w:rPr>
          <w:sz w:val="32"/>
          <w:szCs w:val="32"/>
        </w:rPr>
        <w:t xml:space="preserve">  </w:t>
      </w:r>
      <w:r w:rsidR="000923AB">
        <w:rPr>
          <w:sz w:val="32"/>
          <w:szCs w:val="32"/>
        </w:rPr>
        <w:t>-</w:t>
      </w:r>
      <w:proofErr w:type="gramEnd"/>
      <w:r w:rsidR="000923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année scolaire </w:t>
      </w:r>
      <w:r w:rsidR="00E37BB5">
        <w:rPr>
          <w:sz w:val="32"/>
          <w:szCs w:val="32"/>
        </w:rPr>
        <w:t>202</w:t>
      </w:r>
      <w:r w:rsidR="002B2B6F">
        <w:rPr>
          <w:sz w:val="32"/>
          <w:szCs w:val="32"/>
        </w:rPr>
        <w:t>4</w:t>
      </w:r>
      <w:r w:rsidR="00E37BB5">
        <w:rPr>
          <w:sz w:val="32"/>
          <w:szCs w:val="32"/>
        </w:rPr>
        <w:t xml:space="preserve"> /202</w:t>
      </w:r>
      <w:r w:rsidR="002B2B6F">
        <w:rPr>
          <w:sz w:val="32"/>
          <w:szCs w:val="32"/>
        </w:rPr>
        <w:t>5</w:t>
      </w:r>
    </w:p>
    <w:p w14:paraId="7F118BCD" w14:textId="77777777" w:rsidR="007058ED" w:rsidRPr="007E401F" w:rsidRDefault="00846B90" w:rsidP="00D43EEB">
      <w:pPr>
        <w:rPr>
          <w:b/>
          <w:bCs/>
          <w:sz w:val="32"/>
          <w:szCs w:val="32"/>
          <w:u w:val="single"/>
        </w:rPr>
      </w:pPr>
      <w:r w:rsidRPr="007E401F">
        <w:rPr>
          <w:b/>
          <w:bCs/>
          <w:sz w:val="32"/>
          <w:szCs w:val="32"/>
          <w:u w:val="single"/>
        </w:rPr>
        <w:t>Contribution des famille</w:t>
      </w:r>
      <w:r w:rsidR="003F4604" w:rsidRPr="007E401F">
        <w:rPr>
          <w:b/>
          <w:bCs/>
          <w:sz w:val="32"/>
          <w:szCs w:val="32"/>
          <w:u w:val="single"/>
        </w:rPr>
        <w:t>s</w:t>
      </w:r>
    </w:p>
    <w:p w14:paraId="5217DF3B" w14:textId="77777777" w:rsidR="007E401F" w:rsidRPr="000D4C54" w:rsidRDefault="00D43EEB" w:rsidP="007E401F">
      <w:pPr>
        <w:spacing w:line="240" w:lineRule="auto"/>
      </w:pPr>
      <w:bookmarkStart w:id="0" w:name="_Hlk104275706"/>
      <w:r w:rsidRPr="000D4C54">
        <w:t>La contribution des familles est destinée à financer les investissements immobiliers et les équipements nécessaires, ainsi que les dépenses liées au caractère propre de l’établissement et à l’organisation de l’enseignement catholique diocésain et national</w:t>
      </w:r>
      <w:r w:rsidR="007E401F" w:rsidRPr="000D4C54">
        <w:t>.</w:t>
      </w:r>
    </w:p>
    <w:p w14:paraId="473F5A1B" w14:textId="53956148" w:rsidR="007E401F" w:rsidRPr="000D4C54" w:rsidRDefault="007E401F" w:rsidP="00114AA5">
      <w:pPr>
        <w:spacing w:after="0" w:line="240" w:lineRule="auto"/>
        <w:rPr>
          <w:color w:val="000000" w:themeColor="text1"/>
        </w:rPr>
      </w:pPr>
      <w:r w:rsidRPr="000D4C54">
        <w:rPr>
          <w:rFonts w:eastAsia="Times New Roman" w:cstheme="minorHAnsi"/>
          <w:color w:val="000000" w:themeColor="text1"/>
          <w:lang w:eastAsia="fr-FR"/>
        </w:rPr>
        <w:t>Vous trouverez ci-dessous, la grille tarifaire</w:t>
      </w:r>
      <w:r w:rsidR="00114AA5" w:rsidRPr="000D4C54">
        <w:rPr>
          <w:rFonts w:eastAsia="Times New Roman" w:cstheme="minorHAnsi"/>
          <w:color w:val="000000" w:themeColor="text1"/>
          <w:lang w:eastAsia="fr-FR"/>
        </w:rPr>
        <w:t> :</w:t>
      </w:r>
    </w:p>
    <w:tbl>
      <w:tblPr>
        <w:tblW w:w="9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4078"/>
        <w:gridCol w:w="3544"/>
      </w:tblGrid>
      <w:tr w:rsidR="007E401F" w:rsidRPr="00CE34E9" w14:paraId="271E238E" w14:textId="77777777" w:rsidTr="007E40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08BBB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Tranche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818A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Revenu fiscal de référence</w:t>
            </w:r>
          </w:p>
          <w:p w14:paraId="374F6798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du</w:t>
            </w:r>
            <w:proofErr w:type="gramEnd"/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foyer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61199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Contribution mensuelle</w:t>
            </w:r>
          </w:p>
        </w:tc>
      </w:tr>
      <w:tr w:rsidR="007E401F" w:rsidRPr="00CE34E9" w14:paraId="49D179F8" w14:textId="77777777" w:rsidTr="003024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6B38F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35EE7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Inférieur à 40 000€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C7140" w14:textId="1F42F64C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4</w:t>
            </w:r>
            <w:r w:rsidR="00114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5</w:t>
            </w: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7E401F" w:rsidRPr="00CE34E9" w14:paraId="37E93B2E" w14:textId="77777777" w:rsidTr="003024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0F125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FC7F2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Entre 40 000€ et 60 000€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66EE6" w14:textId="1399861A" w:rsidR="007E401F" w:rsidRPr="00CE34E9" w:rsidRDefault="00114AA5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52</w:t>
            </w:r>
            <w:r w:rsidR="007E401F"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7E401F" w:rsidRPr="00CE34E9" w14:paraId="00381A16" w14:textId="77777777" w:rsidTr="003024F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03472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BFFE" w14:textId="77777777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Supérieur à 60 000€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A7786" w14:textId="1EAC8179" w:rsidR="007E401F" w:rsidRPr="00CE34E9" w:rsidRDefault="007E401F" w:rsidP="0030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5</w:t>
            </w:r>
            <w:r w:rsidR="00114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8</w:t>
            </w:r>
            <w:r w:rsidRPr="00CE3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</w:tbl>
    <w:p w14:paraId="034D7FA2" w14:textId="33997DDE" w:rsidR="007E401F" w:rsidRPr="00014735" w:rsidRDefault="007E401F" w:rsidP="00114AA5">
      <w:pPr>
        <w:spacing w:after="24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fr-FR"/>
        </w:rPr>
      </w:pPr>
      <w:r w:rsidRPr="0001473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fr-FR"/>
        </w:rPr>
        <w:t>Remise de 5% pour le 2ème enfant, Remise de 10% pour le 3ème enfant</w:t>
      </w:r>
    </w:p>
    <w:p w14:paraId="17C2A928" w14:textId="03CA3BB7" w:rsidR="000D4C54" w:rsidRPr="000D4C54" w:rsidRDefault="000D4C54" w:rsidP="000D4C54">
      <w:pPr>
        <w:spacing w:before="120" w:after="120"/>
        <w:jc w:val="both"/>
      </w:pPr>
      <w:r w:rsidRPr="000D4C54">
        <w:t xml:space="preserve">La contribution financière ne doit pas être un obstacle à la scolarisation de votre enfant à l’école </w:t>
      </w:r>
      <w:proofErr w:type="spellStart"/>
      <w:r w:rsidRPr="000D4C54">
        <w:t>ste</w:t>
      </w:r>
      <w:proofErr w:type="spellEnd"/>
      <w:r w:rsidRPr="000D4C54">
        <w:t xml:space="preserve"> Jeanne d’Arc </w:t>
      </w:r>
      <w:r>
        <w:t>E</w:t>
      </w:r>
      <w:r w:rsidRPr="000D4C54">
        <w:t>n cas de besoin</w:t>
      </w:r>
      <w:r>
        <w:t>, c</w:t>
      </w:r>
      <w:r w:rsidRPr="000D4C54">
        <w:t>ontactez tout simplement Mme Pestel, cheffe d’établissement qui relaiera votre demande au comité de gestion.</w:t>
      </w:r>
    </w:p>
    <w:p w14:paraId="447DF513" w14:textId="37AC7071" w:rsidR="00496830" w:rsidRPr="000D4C54" w:rsidRDefault="00496830" w:rsidP="009F25C0">
      <w:pPr>
        <w:rPr>
          <w:rFonts w:cstheme="minorHAnsi"/>
          <w:color w:val="000000" w:themeColor="text1"/>
        </w:rPr>
      </w:pPr>
      <w:r w:rsidRPr="000D4C54">
        <w:rPr>
          <w:rFonts w:cstheme="minorHAnsi"/>
          <w:color w:val="000000" w:themeColor="text1"/>
        </w:rPr>
        <w:t>Si vous bénéficiez de la tranche 1 ou 2, merci de fournir les justificatifs nécessaires (derniers avis d’</w:t>
      </w:r>
      <w:r w:rsidR="00114AA5" w:rsidRPr="000D4C54">
        <w:rPr>
          <w:rFonts w:cstheme="minorHAnsi"/>
          <w:color w:val="000000" w:themeColor="text1"/>
        </w:rPr>
        <w:t>imposition</w:t>
      </w:r>
      <w:r w:rsidRPr="000D4C54">
        <w:rPr>
          <w:rFonts w:cstheme="minorHAnsi"/>
          <w:color w:val="000000" w:themeColor="text1"/>
        </w:rPr>
        <w:t xml:space="preserve"> sur le revenu)</w:t>
      </w:r>
    </w:p>
    <w:bookmarkEnd w:id="0"/>
    <w:p w14:paraId="70652A1A" w14:textId="727C2A3E" w:rsidR="00846B90" w:rsidRPr="007E401F" w:rsidRDefault="00846B90" w:rsidP="003B2CD5">
      <w:pPr>
        <w:rPr>
          <w:b/>
          <w:bCs/>
          <w:sz w:val="32"/>
          <w:szCs w:val="32"/>
          <w:u w:val="single"/>
        </w:rPr>
      </w:pPr>
      <w:r w:rsidRPr="007E401F">
        <w:rPr>
          <w:b/>
          <w:bCs/>
          <w:sz w:val="32"/>
          <w:szCs w:val="32"/>
          <w:u w:val="single"/>
        </w:rPr>
        <w:t>Contributions annuelles</w:t>
      </w:r>
    </w:p>
    <w:p w14:paraId="34FC5C67" w14:textId="6DED48E6" w:rsidR="00846B90" w:rsidRPr="00C80964" w:rsidRDefault="00846B90" w:rsidP="00846B90">
      <w:pPr>
        <w:pStyle w:val="Titre4"/>
        <w:spacing w:before="120" w:after="120"/>
        <w:rPr>
          <w:rFonts w:asciiTheme="minorHAnsi" w:hAnsiTheme="minorHAnsi"/>
          <w:b w:val="0"/>
          <w:bCs w:val="0"/>
          <w:i/>
          <w:iCs/>
          <w:sz w:val="24"/>
          <w:szCs w:val="24"/>
        </w:rPr>
      </w:pPr>
      <w:proofErr w:type="gramStart"/>
      <w:r w:rsidRPr="00C80964">
        <w:rPr>
          <w:rFonts w:asciiTheme="minorHAnsi" w:eastAsia="Times New Roman" w:hAnsiTheme="minorHAnsi" w:cstheme="minorBidi"/>
          <w:color w:val="000000"/>
          <w:u w:val="single"/>
          <w:lang w:eastAsia="en-US"/>
        </w:rPr>
        <w:t>Cotisation  UDAPEL</w:t>
      </w:r>
      <w:proofErr w:type="gramEnd"/>
      <w:r w:rsidRPr="00C80964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                                        </w:t>
      </w:r>
      <w:r w:rsidR="00616969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                 </w:t>
      </w:r>
      <w:r w:rsidRPr="00C80964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            </w:t>
      </w:r>
      <w:r w:rsidRPr="0086764C">
        <w:rPr>
          <w:rFonts w:asciiTheme="minorHAnsi" w:hAnsiTheme="minorHAnsi"/>
          <w:b w:val="0"/>
          <w:bCs w:val="0"/>
          <w:i/>
          <w:iCs/>
          <w:bdr w:val="single" w:sz="4" w:space="0" w:color="auto"/>
          <w:shd w:val="clear" w:color="auto" w:fill="92CDDC" w:themeFill="accent5" w:themeFillTint="99"/>
        </w:rPr>
        <w:t>par famille et par an :</w:t>
      </w:r>
      <w:r w:rsidR="00D06C1B" w:rsidRPr="0086764C">
        <w:rPr>
          <w:rFonts w:asciiTheme="minorHAnsi" w:hAnsiTheme="minorHAnsi"/>
          <w:b w:val="0"/>
          <w:bCs w:val="0"/>
          <w:i/>
          <w:iCs/>
          <w:bdr w:val="single" w:sz="4" w:space="0" w:color="auto"/>
          <w:shd w:val="clear" w:color="auto" w:fill="92CDDC" w:themeFill="accent5" w:themeFillTint="99"/>
        </w:rPr>
        <w:t xml:space="preserve"> </w:t>
      </w:r>
      <w:r w:rsidRPr="0086764C">
        <w:rPr>
          <w:rFonts w:asciiTheme="minorHAnsi" w:hAnsiTheme="minorHAnsi"/>
          <w:b w:val="0"/>
          <w:bCs w:val="0"/>
          <w:i/>
          <w:iCs/>
          <w:bdr w:val="single" w:sz="4" w:space="0" w:color="auto"/>
          <w:shd w:val="clear" w:color="auto" w:fill="92CDDC" w:themeFill="accent5" w:themeFillTint="99"/>
        </w:rPr>
        <w:t>13 euros</w:t>
      </w:r>
      <w:r w:rsidRPr="005C1773">
        <w:rPr>
          <w:rFonts w:asciiTheme="minorHAnsi" w:hAnsiTheme="minorHAnsi"/>
          <w:b w:val="0"/>
          <w:bCs w:val="0"/>
          <w:i/>
          <w:iCs/>
          <w:bdr w:val="single" w:sz="4" w:space="0" w:color="auto"/>
          <w:shd w:val="clear" w:color="auto" w:fill="C2D69B" w:themeFill="accent3" w:themeFillTint="99"/>
        </w:rPr>
        <w:t xml:space="preserve"> </w:t>
      </w:r>
    </w:p>
    <w:p w14:paraId="5071B8DA" w14:textId="200D1DED" w:rsidR="00846B90" w:rsidRPr="000D4C54" w:rsidRDefault="00846B90" w:rsidP="00846B90">
      <w:pPr>
        <w:rPr>
          <w:rFonts w:eastAsia="Times New Roman"/>
          <w:color w:val="000000"/>
        </w:rPr>
      </w:pPr>
      <w:r w:rsidRPr="000D4C54">
        <w:rPr>
          <w:rFonts w:eastAsia="Times New Roman"/>
          <w:color w:val="000000"/>
        </w:rPr>
        <w:t>L'association de parents d'élèves (APEL) représente les parents auprès de la Direction de l’établissement, de l’organisation de l’enseignement catholique et des pouvoirs publics. Elle participe activement à l’animation et à la vie de l'établissement et apporte aux familles un ensemble de services, dont la revue "Famille et Education" ; Le versement de cette cotisation </w:t>
      </w:r>
      <w:r w:rsidR="00D23A49" w:rsidRPr="000D4C54">
        <w:rPr>
          <w:rFonts w:eastAsia="Times New Roman"/>
          <w:color w:val="000000"/>
          <w:highlight w:val="lightGray"/>
          <w:u w:val="single"/>
        </w:rPr>
        <w:t>est facultatif</w:t>
      </w:r>
      <w:r w:rsidR="00D23A49" w:rsidRPr="000D4C54">
        <w:rPr>
          <w:rFonts w:eastAsia="Times New Roman"/>
          <w:color w:val="000000"/>
        </w:rPr>
        <w:t xml:space="preserve"> et </w:t>
      </w:r>
      <w:r w:rsidRPr="000D4C54">
        <w:rPr>
          <w:rFonts w:eastAsia="Times New Roman"/>
          <w:color w:val="000000"/>
        </w:rPr>
        <w:t>se fait dans l’établissement où se trouve l</w:t>
      </w:r>
      <w:r w:rsidR="00E37BB5" w:rsidRPr="000D4C54">
        <w:rPr>
          <w:rFonts w:eastAsia="Times New Roman"/>
          <w:color w:val="000000"/>
        </w:rPr>
        <w:t>’</w:t>
      </w:r>
      <w:r w:rsidRPr="000D4C54">
        <w:rPr>
          <w:rFonts w:eastAsia="Times New Roman"/>
          <w:color w:val="000000"/>
        </w:rPr>
        <w:t>aîné de la famille.</w:t>
      </w:r>
      <w:r w:rsidR="000D4C54" w:rsidRPr="000D4C54">
        <w:rPr>
          <w:rFonts w:eastAsia="Times New Roman"/>
          <w:color w:val="000000"/>
        </w:rPr>
        <w:t xml:space="preserve"> Cette cotisation sera facturée en </w:t>
      </w:r>
      <w:r w:rsidR="000D4C54" w:rsidRPr="000D4C54">
        <w:rPr>
          <w:rFonts w:eastAsia="Times New Roman"/>
          <w:color w:val="000000"/>
          <w:u w:val="single"/>
        </w:rPr>
        <w:t>Octobre 2024</w:t>
      </w:r>
    </w:p>
    <w:p w14:paraId="4221278C" w14:textId="7F008F2E" w:rsidR="00616969" w:rsidRPr="000D4C54" w:rsidRDefault="00616969" w:rsidP="00616969">
      <w:pPr>
        <w:rPr>
          <w:rFonts w:cstheme="minorHAnsi"/>
          <w:b/>
          <w:bCs/>
        </w:rPr>
      </w:pPr>
      <w:r w:rsidRPr="000D4C54">
        <w:rPr>
          <w:rFonts w:cstheme="minorHAnsi"/>
          <w:b/>
          <w:bCs/>
        </w:rPr>
        <w:t xml:space="preserve">Si </w:t>
      </w:r>
      <w:r w:rsidR="002B2B6F" w:rsidRPr="000D4C54">
        <w:rPr>
          <w:rFonts w:cstheme="minorHAnsi"/>
          <w:b/>
          <w:bCs/>
          <w:spacing w:val="4"/>
          <w:shd w:val="clear" w:color="auto" w:fill="FFFFFF"/>
        </w:rPr>
        <w:t>vous êtes famille adhérente dans un autre établissement de l’enseignement catholique et que vous réglez déjà cette cotisation, veuillez nous faire parvenir un certificat de scolarité.</w:t>
      </w:r>
    </w:p>
    <w:p w14:paraId="3D5D9BA5" w14:textId="7432269A" w:rsidR="00616969" w:rsidRPr="000D4C54" w:rsidRDefault="00616969" w:rsidP="00846B90">
      <w:pPr>
        <w:rPr>
          <w:rFonts w:cstheme="minorHAnsi"/>
          <w:b/>
          <w:bCs/>
          <w:color w:val="000000" w:themeColor="text1"/>
        </w:rPr>
      </w:pPr>
      <w:r w:rsidRPr="000D4C54">
        <w:rPr>
          <w:rFonts w:cstheme="minorHAnsi"/>
          <w:b/>
          <w:bCs/>
          <w:color w:val="000000" w:themeColor="text1"/>
        </w:rPr>
        <w:t>Si vous ne souhaitez pas adhérer à l’Apel, vous devez faire part de votre refus d’adhésion avant le 30/09/202</w:t>
      </w:r>
      <w:r w:rsidR="00114AA5" w:rsidRPr="000D4C54">
        <w:rPr>
          <w:rFonts w:cstheme="minorHAnsi"/>
          <w:b/>
          <w:bCs/>
          <w:color w:val="000000" w:themeColor="text1"/>
        </w:rPr>
        <w:t>4</w:t>
      </w:r>
      <w:r w:rsidRPr="000D4C54">
        <w:rPr>
          <w:rFonts w:cstheme="minorHAnsi"/>
          <w:b/>
          <w:bCs/>
          <w:color w:val="000000" w:themeColor="text1"/>
        </w:rPr>
        <w:t xml:space="preserve"> à l’adresse suivante : contact@ecolejdarcaubers.fr</w:t>
      </w:r>
    </w:p>
    <w:p w14:paraId="35CD7071" w14:textId="550090B3" w:rsidR="00846B90" w:rsidRPr="00C80964" w:rsidRDefault="00846B90" w:rsidP="00846B90">
      <w:pPr>
        <w:jc w:val="both"/>
        <w:rPr>
          <w:rFonts w:eastAsia="Times New Roman"/>
          <w:b/>
          <w:bCs/>
          <w:color w:val="000000"/>
          <w:szCs w:val="24"/>
          <w:u w:val="single"/>
        </w:rPr>
      </w:pPr>
      <w:r w:rsidRPr="00C80964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Cotisation </w:t>
      </w:r>
      <w:r w:rsidR="00D23A49">
        <w:rPr>
          <w:rFonts w:eastAsia="Times New Roman"/>
          <w:b/>
          <w:bCs/>
          <w:color w:val="000000"/>
          <w:sz w:val="28"/>
          <w:szCs w:val="28"/>
          <w:u w:val="single"/>
        </w:rPr>
        <w:t>diocésaine :</w:t>
      </w:r>
      <w:r w:rsidR="00235402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C80964">
        <w:rPr>
          <w:rFonts w:eastAsia="Times New Roman"/>
          <w:b/>
          <w:bCs/>
          <w:color w:val="000000"/>
          <w:sz w:val="28"/>
          <w:szCs w:val="28"/>
          <w:u w:val="single"/>
        </w:rPr>
        <w:t>UDOGEC</w:t>
      </w:r>
      <w:r w:rsidRPr="00C80964">
        <w:rPr>
          <w:rFonts w:eastAsia="Times New Roman"/>
          <w:i/>
          <w:iCs/>
          <w:color w:val="000000"/>
          <w:szCs w:val="24"/>
        </w:rPr>
        <w:t xml:space="preserve">             </w:t>
      </w:r>
      <w:r w:rsidR="00C80964">
        <w:rPr>
          <w:rFonts w:eastAsia="Times New Roman"/>
          <w:i/>
          <w:iCs/>
          <w:color w:val="000000"/>
          <w:szCs w:val="24"/>
        </w:rPr>
        <w:t xml:space="preserve">                    </w:t>
      </w:r>
      <w:r w:rsidRPr="00C80964">
        <w:rPr>
          <w:rFonts w:eastAsia="Times New Roman"/>
          <w:i/>
          <w:iCs/>
          <w:color w:val="000000"/>
          <w:szCs w:val="24"/>
        </w:rPr>
        <w:t xml:space="preserve">               </w:t>
      </w:r>
      <w:r w:rsidRPr="00C80964">
        <w:rPr>
          <w:rFonts w:eastAsia="Times New Roman"/>
          <w:i/>
          <w:iCs/>
          <w:color w:val="000000"/>
          <w:szCs w:val="24"/>
          <w:bdr w:val="single" w:sz="4" w:space="0" w:color="auto"/>
          <w:shd w:val="clear" w:color="auto" w:fill="92D050"/>
        </w:rPr>
        <w:t xml:space="preserve"> </w:t>
      </w:r>
      <w:r w:rsidRPr="0086764C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92CDDC" w:themeFill="accent5" w:themeFillTint="99"/>
        </w:rPr>
        <w:t>par élève   et par an</w:t>
      </w:r>
      <w:r w:rsidR="005C1773" w:rsidRPr="0086764C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92CDDC" w:themeFill="accent5" w:themeFillTint="99"/>
        </w:rPr>
        <w:t> :   2</w:t>
      </w:r>
      <w:r w:rsidR="002B2B6F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92CDDC" w:themeFill="accent5" w:themeFillTint="99"/>
        </w:rPr>
        <w:t>5</w:t>
      </w:r>
      <w:r w:rsidR="00D23A49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92CDDC" w:themeFill="accent5" w:themeFillTint="99"/>
        </w:rPr>
        <w:t xml:space="preserve"> </w:t>
      </w:r>
      <w:r w:rsidR="005C1773" w:rsidRPr="0086764C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92CDDC" w:themeFill="accent5" w:themeFillTint="99"/>
        </w:rPr>
        <w:t>euros</w:t>
      </w:r>
      <w:r w:rsidR="005C1773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C2D69B" w:themeFill="accent3" w:themeFillTint="99"/>
        </w:rPr>
        <w:t xml:space="preserve"> </w:t>
      </w:r>
    </w:p>
    <w:p w14:paraId="255F7273" w14:textId="11BBF97F" w:rsidR="00846B90" w:rsidRPr="000D4C54" w:rsidRDefault="00846B90" w:rsidP="007058ED">
      <w:pPr>
        <w:spacing w:before="120" w:after="120"/>
        <w:jc w:val="both"/>
        <w:rPr>
          <w:bCs/>
          <w:color w:val="000000"/>
        </w:rPr>
      </w:pPr>
      <w:r w:rsidRPr="000D4C54">
        <w:rPr>
          <w:bCs/>
          <w:color w:val="000000"/>
        </w:rPr>
        <w:t xml:space="preserve">Cette cotisation est collectée par l’UDOGEC et participe aux frais de fonctionnement des services de la direction diocésaine. Elle comprend aussi l’assurance scolaire de votre enfant pour l’année en cours. </w:t>
      </w:r>
    </w:p>
    <w:p w14:paraId="43E406EC" w14:textId="77777777" w:rsidR="000D4C54" w:rsidRPr="000D4C54" w:rsidRDefault="000D4C54" w:rsidP="007058ED">
      <w:pPr>
        <w:spacing w:before="120" w:after="120"/>
        <w:jc w:val="both"/>
        <w:rPr>
          <w:bCs/>
          <w:color w:val="000000"/>
          <w:sz w:val="24"/>
          <w:szCs w:val="24"/>
        </w:rPr>
      </w:pPr>
    </w:p>
    <w:p w14:paraId="59B65F9F" w14:textId="590253BD" w:rsidR="00716DB9" w:rsidRDefault="00716DB9" w:rsidP="007058ED">
      <w:pPr>
        <w:spacing w:before="120" w:after="120"/>
        <w:jc w:val="both"/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C2D69B" w:themeFill="accent3" w:themeFillTint="99"/>
        </w:rPr>
      </w:pPr>
      <w:r w:rsidRPr="00716DB9">
        <w:rPr>
          <w:rFonts w:eastAsia="Times New Roman"/>
          <w:b/>
          <w:bCs/>
          <w:color w:val="000000"/>
          <w:sz w:val="28"/>
          <w:szCs w:val="28"/>
          <w:u w:val="single"/>
        </w:rPr>
        <w:t>Cotisati</w:t>
      </w:r>
      <w:r w:rsidR="00235402">
        <w:rPr>
          <w:rFonts w:eastAsia="Times New Roman"/>
          <w:b/>
          <w:bCs/>
          <w:color w:val="000000"/>
          <w:sz w:val="28"/>
          <w:szCs w:val="28"/>
          <w:u w:val="single"/>
        </w:rPr>
        <w:t>o</w:t>
      </w:r>
      <w:r w:rsidRPr="00716DB9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n </w:t>
      </w:r>
      <w:proofErr w:type="gramStart"/>
      <w:r w:rsidRPr="00716DB9">
        <w:rPr>
          <w:rFonts w:eastAsia="Times New Roman"/>
          <w:b/>
          <w:bCs/>
          <w:color w:val="000000"/>
          <w:sz w:val="28"/>
          <w:szCs w:val="28"/>
          <w:u w:val="single"/>
        </w:rPr>
        <w:t>immobilière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diocésaine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</w:t>
      </w:r>
      <w:r w:rsidRPr="0086764C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92CDDC" w:themeFill="accent5" w:themeFillTint="99"/>
        </w:rPr>
        <w:t xml:space="preserve">par élève et par an :   </w:t>
      </w:r>
      <w:r w:rsidR="0086764C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92CDDC" w:themeFill="accent5" w:themeFillTint="99"/>
        </w:rPr>
        <w:t>2</w:t>
      </w:r>
      <w:r w:rsidRPr="0086764C">
        <w:rPr>
          <w:rFonts w:eastAsia="Times New Roman"/>
          <w:i/>
          <w:iCs/>
          <w:color w:val="000000"/>
          <w:sz w:val="28"/>
          <w:szCs w:val="28"/>
          <w:bdr w:val="single" w:sz="4" w:space="0" w:color="auto"/>
          <w:shd w:val="clear" w:color="auto" w:fill="92CDDC" w:themeFill="accent5" w:themeFillTint="99"/>
        </w:rPr>
        <w:t>0 euros</w:t>
      </w:r>
    </w:p>
    <w:p w14:paraId="1BB7935C" w14:textId="63E07FAE" w:rsidR="009F25C0" w:rsidRPr="000D4C54" w:rsidRDefault="00692AF2" w:rsidP="007058ED">
      <w:pPr>
        <w:spacing w:before="120" w:after="120"/>
        <w:jc w:val="both"/>
        <w:rPr>
          <w:bCs/>
          <w:color w:val="000000"/>
        </w:rPr>
      </w:pPr>
      <w:r w:rsidRPr="000D4C54">
        <w:rPr>
          <w:bCs/>
          <w:color w:val="000000"/>
        </w:rPr>
        <w:t>Cette cotisation est collectée par</w:t>
      </w:r>
      <w:r w:rsidR="00A56F68" w:rsidRPr="000D4C54">
        <w:rPr>
          <w:bCs/>
          <w:color w:val="000000"/>
        </w:rPr>
        <w:t xml:space="preserve"> l’école et sera transmise à l’UDOGEC.</w:t>
      </w:r>
      <w:r w:rsidRPr="000D4C54">
        <w:rPr>
          <w:bCs/>
          <w:color w:val="000000"/>
        </w:rPr>
        <w:t xml:space="preserve"> </w:t>
      </w:r>
      <w:r w:rsidR="00A56F68" w:rsidRPr="000D4C54">
        <w:rPr>
          <w:bCs/>
          <w:color w:val="000000"/>
        </w:rPr>
        <w:t xml:space="preserve">Elle </w:t>
      </w:r>
      <w:r w:rsidRPr="000D4C54">
        <w:rPr>
          <w:bCs/>
          <w:color w:val="000000"/>
        </w:rPr>
        <w:t xml:space="preserve">participe à l’entretien </w:t>
      </w:r>
      <w:r w:rsidR="00A56F68" w:rsidRPr="000D4C54">
        <w:rPr>
          <w:bCs/>
          <w:color w:val="000000"/>
        </w:rPr>
        <w:t xml:space="preserve">et la rénovation de </w:t>
      </w:r>
      <w:r w:rsidR="00A56F68" w:rsidRPr="000D4C54">
        <w:rPr>
          <w:bCs/>
          <w:color w:val="000000"/>
          <w:u w:val="single"/>
        </w:rPr>
        <w:t xml:space="preserve">l’ensemble </w:t>
      </w:r>
      <w:r w:rsidRPr="000D4C54">
        <w:rPr>
          <w:bCs/>
          <w:color w:val="000000"/>
          <w:u w:val="single"/>
        </w:rPr>
        <w:t>des bâtiments de l’enseignement privé</w:t>
      </w:r>
      <w:r w:rsidRPr="000D4C54">
        <w:rPr>
          <w:bCs/>
          <w:color w:val="000000"/>
        </w:rPr>
        <w:t>.</w:t>
      </w:r>
      <w:r w:rsidR="00A56F68" w:rsidRPr="000D4C54">
        <w:rPr>
          <w:bCs/>
          <w:color w:val="000000"/>
        </w:rPr>
        <w:t xml:space="preserve"> (Somme prélevée de manière mensuelle à raison de</w:t>
      </w:r>
      <w:r w:rsidR="00CE5F6D" w:rsidRPr="000D4C54">
        <w:rPr>
          <w:bCs/>
          <w:color w:val="000000"/>
        </w:rPr>
        <w:t xml:space="preserve"> 2</w:t>
      </w:r>
      <w:r w:rsidR="00A56F68" w:rsidRPr="000D4C54">
        <w:rPr>
          <w:bCs/>
          <w:color w:val="000000"/>
        </w:rPr>
        <w:t xml:space="preserve"> euro</w:t>
      </w:r>
      <w:r w:rsidR="00CE5F6D" w:rsidRPr="000D4C54">
        <w:rPr>
          <w:bCs/>
          <w:color w:val="000000"/>
        </w:rPr>
        <w:t>s</w:t>
      </w:r>
      <w:r w:rsidR="00A56F68" w:rsidRPr="000D4C54">
        <w:rPr>
          <w:bCs/>
          <w:color w:val="000000"/>
        </w:rPr>
        <w:t xml:space="preserve"> par mois.)</w:t>
      </w:r>
    </w:p>
    <w:p w14:paraId="42EE348F" w14:textId="77777777" w:rsidR="000D4C54" w:rsidRPr="00692AF2" w:rsidRDefault="000D4C54" w:rsidP="007058ED">
      <w:pPr>
        <w:spacing w:before="120" w:after="120"/>
        <w:jc w:val="both"/>
        <w:rPr>
          <w:bCs/>
          <w:color w:val="000000"/>
        </w:rPr>
      </w:pPr>
    </w:p>
    <w:p w14:paraId="5FC5C69D" w14:textId="77777777" w:rsidR="00D2545E" w:rsidRPr="00C80964" w:rsidRDefault="00D2545E" w:rsidP="0086764C">
      <w:pPr>
        <w:shd w:val="clear" w:color="auto" w:fill="95B3D7" w:themeFill="accent1" w:themeFillTint="99"/>
        <w:rPr>
          <w:sz w:val="32"/>
          <w:szCs w:val="32"/>
        </w:rPr>
      </w:pPr>
      <w:r w:rsidRPr="00C80964">
        <w:rPr>
          <w:sz w:val="32"/>
          <w:szCs w:val="32"/>
        </w:rPr>
        <w:lastRenderedPageBreak/>
        <w:t>Garderie –étude- Restauration scolaire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D2545E" w:rsidRPr="00C80964" w14:paraId="32790B1F" w14:textId="77777777" w:rsidTr="00E37BB5">
        <w:trPr>
          <w:trHeight w:val="1216"/>
        </w:trPr>
        <w:tc>
          <w:tcPr>
            <w:tcW w:w="2972" w:type="dxa"/>
          </w:tcPr>
          <w:p w14:paraId="4161631B" w14:textId="77777777" w:rsidR="00D2545E" w:rsidRPr="000D4C54" w:rsidRDefault="00C80964" w:rsidP="00D2545E">
            <w:pPr>
              <w:rPr>
                <w:sz w:val="24"/>
                <w:szCs w:val="24"/>
              </w:rPr>
            </w:pPr>
            <w:bookmarkStart w:id="1" w:name="_Hlk104275815"/>
            <w:r w:rsidRPr="000D4C54">
              <w:rPr>
                <w:sz w:val="24"/>
                <w:szCs w:val="24"/>
              </w:rPr>
              <w:t>Garderie (</w:t>
            </w:r>
            <w:r w:rsidR="00D2545E" w:rsidRPr="000D4C54">
              <w:rPr>
                <w:sz w:val="24"/>
                <w:szCs w:val="24"/>
              </w:rPr>
              <w:t xml:space="preserve">matin et soir) </w:t>
            </w:r>
          </w:p>
        </w:tc>
        <w:tc>
          <w:tcPr>
            <w:tcW w:w="6379" w:type="dxa"/>
          </w:tcPr>
          <w:p w14:paraId="5023D621" w14:textId="37B12631" w:rsidR="00D2545E" w:rsidRPr="000D4C54" w:rsidRDefault="00D2545E" w:rsidP="00C80964">
            <w:pPr>
              <w:rPr>
                <w:sz w:val="24"/>
                <w:szCs w:val="24"/>
              </w:rPr>
            </w:pPr>
            <w:r w:rsidRPr="000D4C54">
              <w:rPr>
                <w:sz w:val="24"/>
                <w:szCs w:val="24"/>
              </w:rPr>
              <w:t>1</w:t>
            </w:r>
            <w:r w:rsidR="005C1773" w:rsidRPr="000D4C54">
              <w:rPr>
                <w:sz w:val="24"/>
                <w:szCs w:val="24"/>
              </w:rPr>
              <w:t>.</w:t>
            </w:r>
            <w:r w:rsidR="009C7997" w:rsidRPr="000D4C54">
              <w:rPr>
                <w:sz w:val="24"/>
                <w:szCs w:val="24"/>
              </w:rPr>
              <w:t>7</w:t>
            </w:r>
            <w:r w:rsidR="005C1773" w:rsidRPr="000D4C54">
              <w:rPr>
                <w:sz w:val="24"/>
                <w:szCs w:val="24"/>
              </w:rPr>
              <w:t>0</w:t>
            </w:r>
            <w:r w:rsidRPr="000D4C54">
              <w:rPr>
                <w:sz w:val="24"/>
                <w:szCs w:val="24"/>
              </w:rPr>
              <w:t xml:space="preserve"> euro</w:t>
            </w:r>
            <w:r w:rsidR="005C1773" w:rsidRPr="000D4C54">
              <w:rPr>
                <w:sz w:val="24"/>
                <w:szCs w:val="24"/>
              </w:rPr>
              <w:t>s de7h15 à 8h45</w:t>
            </w:r>
          </w:p>
          <w:p w14:paraId="09DA893B" w14:textId="6DC19B7B" w:rsidR="005C1773" w:rsidRPr="000D4C54" w:rsidRDefault="005C1773" w:rsidP="00C80964">
            <w:pPr>
              <w:rPr>
                <w:sz w:val="24"/>
                <w:szCs w:val="24"/>
              </w:rPr>
            </w:pPr>
            <w:r w:rsidRPr="000D4C54">
              <w:rPr>
                <w:sz w:val="24"/>
                <w:szCs w:val="24"/>
              </w:rPr>
              <w:t>1</w:t>
            </w:r>
            <w:r w:rsidR="0086764C" w:rsidRPr="000D4C54">
              <w:rPr>
                <w:sz w:val="24"/>
                <w:szCs w:val="24"/>
              </w:rPr>
              <w:t>.</w:t>
            </w:r>
            <w:r w:rsidR="00114AA5" w:rsidRPr="000D4C54">
              <w:rPr>
                <w:sz w:val="24"/>
                <w:szCs w:val="24"/>
              </w:rPr>
              <w:t>3</w:t>
            </w:r>
            <w:r w:rsidR="0086764C" w:rsidRPr="000D4C54">
              <w:rPr>
                <w:sz w:val="24"/>
                <w:szCs w:val="24"/>
              </w:rPr>
              <w:t>0</w:t>
            </w:r>
            <w:r w:rsidRPr="000D4C54">
              <w:rPr>
                <w:sz w:val="24"/>
                <w:szCs w:val="24"/>
              </w:rPr>
              <w:t xml:space="preserve"> euro de 8h00 à 8h45</w:t>
            </w:r>
          </w:p>
          <w:p w14:paraId="1FCF5CB9" w14:textId="5E37C3A0" w:rsidR="005C1773" w:rsidRPr="000D4C54" w:rsidRDefault="005C1773" w:rsidP="00C80964">
            <w:pPr>
              <w:rPr>
                <w:sz w:val="24"/>
                <w:szCs w:val="24"/>
              </w:rPr>
            </w:pPr>
            <w:r w:rsidRPr="000D4C54">
              <w:rPr>
                <w:sz w:val="24"/>
                <w:szCs w:val="24"/>
              </w:rPr>
              <w:t>1</w:t>
            </w:r>
            <w:r w:rsidR="0086764C" w:rsidRPr="000D4C54">
              <w:rPr>
                <w:sz w:val="24"/>
                <w:szCs w:val="24"/>
              </w:rPr>
              <w:t>.</w:t>
            </w:r>
            <w:r w:rsidR="00114AA5" w:rsidRPr="000D4C54">
              <w:rPr>
                <w:sz w:val="24"/>
                <w:szCs w:val="24"/>
              </w:rPr>
              <w:t>3</w:t>
            </w:r>
            <w:r w:rsidR="0086764C" w:rsidRPr="000D4C54">
              <w:rPr>
                <w:sz w:val="24"/>
                <w:szCs w:val="24"/>
              </w:rPr>
              <w:t>0</w:t>
            </w:r>
            <w:r w:rsidRPr="000D4C54">
              <w:rPr>
                <w:sz w:val="24"/>
                <w:szCs w:val="24"/>
              </w:rPr>
              <w:t xml:space="preserve"> euro de 16h30 à 17h30</w:t>
            </w:r>
          </w:p>
          <w:p w14:paraId="7B8B95AC" w14:textId="13BA13D7" w:rsidR="00C80964" w:rsidRPr="000D4C54" w:rsidRDefault="005C1773" w:rsidP="005C1773">
            <w:pPr>
              <w:rPr>
                <w:sz w:val="24"/>
                <w:szCs w:val="24"/>
              </w:rPr>
            </w:pPr>
            <w:r w:rsidRPr="000D4C54">
              <w:rPr>
                <w:sz w:val="24"/>
                <w:szCs w:val="24"/>
              </w:rPr>
              <w:t>1</w:t>
            </w:r>
            <w:r w:rsidR="0086764C" w:rsidRPr="000D4C54">
              <w:rPr>
                <w:sz w:val="24"/>
                <w:szCs w:val="24"/>
              </w:rPr>
              <w:t>.</w:t>
            </w:r>
            <w:r w:rsidR="00114AA5" w:rsidRPr="000D4C54">
              <w:rPr>
                <w:sz w:val="24"/>
                <w:szCs w:val="24"/>
              </w:rPr>
              <w:t>3</w:t>
            </w:r>
            <w:r w:rsidR="0086764C" w:rsidRPr="000D4C54">
              <w:rPr>
                <w:sz w:val="24"/>
                <w:szCs w:val="24"/>
              </w:rPr>
              <w:t>0</w:t>
            </w:r>
            <w:r w:rsidRPr="000D4C54">
              <w:rPr>
                <w:sz w:val="24"/>
                <w:szCs w:val="24"/>
              </w:rPr>
              <w:t xml:space="preserve"> euro de 17h30 à 18h30</w:t>
            </w:r>
          </w:p>
          <w:p w14:paraId="7124F933" w14:textId="3582E3A8" w:rsidR="003B2CD5" w:rsidRPr="000D4C54" w:rsidRDefault="003B2CD5" w:rsidP="005C17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D4C54">
              <w:rPr>
                <w:b/>
                <w:bCs/>
                <w:i/>
                <w:iCs/>
                <w:sz w:val="24"/>
                <w:szCs w:val="24"/>
              </w:rPr>
              <w:t>Chaque quart d’heure entamé de retard après 18h30 sera facturé 5 euros.</w:t>
            </w:r>
          </w:p>
        </w:tc>
      </w:tr>
      <w:tr w:rsidR="00D2545E" w:rsidRPr="00C80964" w14:paraId="64A4BCB6" w14:textId="77777777" w:rsidTr="00E37BB5">
        <w:trPr>
          <w:trHeight w:val="302"/>
        </w:trPr>
        <w:tc>
          <w:tcPr>
            <w:tcW w:w="2972" w:type="dxa"/>
          </w:tcPr>
          <w:p w14:paraId="68AC65D2" w14:textId="77777777" w:rsidR="00D2545E" w:rsidRPr="000D4C54" w:rsidRDefault="00D2545E" w:rsidP="00D2545E">
            <w:pPr>
              <w:rPr>
                <w:sz w:val="24"/>
                <w:szCs w:val="24"/>
              </w:rPr>
            </w:pPr>
            <w:r w:rsidRPr="000D4C54">
              <w:rPr>
                <w:sz w:val="24"/>
                <w:szCs w:val="24"/>
              </w:rPr>
              <w:t>Etude surveillée</w:t>
            </w:r>
          </w:p>
        </w:tc>
        <w:tc>
          <w:tcPr>
            <w:tcW w:w="6379" w:type="dxa"/>
          </w:tcPr>
          <w:p w14:paraId="38CB2705" w14:textId="0724FD5F" w:rsidR="00D2545E" w:rsidRPr="000D4C54" w:rsidRDefault="00D2545E" w:rsidP="00D2545E">
            <w:pPr>
              <w:rPr>
                <w:sz w:val="24"/>
                <w:szCs w:val="24"/>
              </w:rPr>
            </w:pPr>
            <w:r w:rsidRPr="000D4C54">
              <w:rPr>
                <w:sz w:val="24"/>
                <w:szCs w:val="24"/>
              </w:rPr>
              <w:t>1.</w:t>
            </w:r>
            <w:r w:rsidR="009C7997" w:rsidRPr="000D4C54">
              <w:rPr>
                <w:sz w:val="24"/>
                <w:szCs w:val="24"/>
              </w:rPr>
              <w:t>7</w:t>
            </w:r>
            <w:r w:rsidRPr="000D4C54">
              <w:rPr>
                <w:sz w:val="24"/>
                <w:szCs w:val="24"/>
              </w:rPr>
              <w:t xml:space="preserve">0 euros </w:t>
            </w:r>
          </w:p>
        </w:tc>
      </w:tr>
      <w:tr w:rsidR="00D2545E" w:rsidRPr="00C80964" w14:paraId="1FE71D64" w14:textId="77777777" w:rsidTr="00E37BB5">
        <w:trPr>
          <w:trHeight w:val="301"/>
        </w:trPr>
        <w:tc>
          <w:tcPr>
            <w:tcW w:w="2972" w:type="dxa"/>
          </w:tcPr>
          <w:p w14:paraId="1EE8806A" w14:textId="2CEAD0A6" w:rsidR="00D2545E" w:rsidRPr="000D4C54" w:rsidRDefault="00E37BB5" w:rsidP="00D2545E">
            <w:pPr>
              <w:rPr>
                <w:sz w:val="24"/>
                <w:szCs w:val="24"/>
              </w:rPr>
            </w:pPr>
            <w:r w:rsidRPr="000D4C54">
              <w:rPr>
                <w:sz w:val="24"/>
                <w:szCs w:val="24"/>
              </w:rPr>
              <w:t>R</w:t>
            </w:r>
            <w:r w:rsidR="00D2545E" w:rsidRPr="000D4C54">
              <w:rPr>
                <w:sz w:val="24"/>
                <w:szCs w:val="24"/>
              </w:rPr>
              <w:t>epas</w:t>
            </w:r>
            <w:r w:rsidRPr="000D4C54">
              <w:rPr>
                <w:sz w:val="24"/>
                <w:szCs w:val="24"/>
              </w:rPr>
              <w:t xml:space="preserve"> Aubersois </w:t>
            </w:r>
          </w:p>
        </w:tc>
        <w:tc>
          <w:tcPr>
            <w:tcW w:w="6379" w:type="dxa"/>
          </w:tcPr>
          <w:p w14:paraId="5893245E" w14:textId="12A89DD4" w:rsidR="00D2545E" w:rsidRPr="000D4C54" w:rsidRDefault="00E37BB5" w:rsidP="00D2545E">
            <w:pPr>
              <w:rPr>
                <w:color w:val="000000" w:themeColor="text1"/>
                <w:sz w:val="24"/>
                <w:szCs w:val="24"/>
              </w:rPr>
            </w:pPr>
            <w:r w:rsidRPr="000D4C54">
              <w:rPr>
                <w:color w:val="000000" w:themeColor="text1"/>
                <w:sz w:val="24"/>
                <w:szCs w:val="24"/>
              </w:rPr>
              <w:t>5</w:t>
            </w:r>
            <w:r w:rsidR="00114AA5" w:rsidRPr="000D4C54">
              <w:rPr>
                <w:color w:val="000000" w:themeColor="text1"/>
                <w:sz w:val="24"/>
                <w:szCs w:val="24"/>
              </w:rPr>
              <w:t>.10</w:t>
            </w:r>
            <w:r w:rsidRPr="000D4C54">
              <w:rPr>
                <w:color w:val="000000" w:themeColor="text1"/>
                <w:sz w:val="24"/>
                <w:szCs w:val="24"/>
              </w:rPr>
              <w:t xml:space="preserve"> euros</w:t>
            </w:r>
          </w:p>
        </w:tc>
      </w:tr>
      <w:tr w:rsidR="00E37BB5" w:rsidRPr="00C80964" w14:paraId="769DA99F" w14:textId="77777777" w:rsidTr="00E37BB5">
        <w:trPr>
          <w:trHeight w:val="301"/>
        </w:trPr>
        <w:tc>
          <w:tcPr>
            <w:tcW w:w="2972" w:type="dxa"/>
          </w:tcPr>
          <w:p w14:paraId="72C9A79C" w14:textId="12219CF6" w:rsidR="00E37BB5" w:rsidRPr="000D4C54" w:rsidRDefault="00E37BB5" w:rsidP="00D2545E">
            <w:pPr>
              <w:rPr>
                <w:sz w:val="24"/>
                <w:szCs w:val="24"/>
              </w:rPr>
            </w:pPr>
            <w:r w:rsidRPr="000D4C54">
              <w:rPr>
                <w:sz w:val="24"/>
                <w:szCs w:val="24"/>
              </w:rPr>
              <w:t xml:space="preserve">Repas non Aubersois </w:t>
            </w:r>
          </w:p>
        </w:tc>
        <w:tc>
          <w:tcPr>
            <w:tcW w:w="6379" w:type="dxa"/>
          </w:tcPr>
          <w:p w14:paraId="3D300787" w14:textId="2C58F895" w:rsidR="00E37BB5" w:rsidRPr="000D4C54" w:rsidRDefault="00114AA5" w:rsidP="00114AA5">
            <w:pPr>
              <w:rPr>
                <w:color w:val="000000" w:themeColor="text1"/>
                <w:sz w:val="24"/>
                <w:szCs w:val="24"/>
              </w:rPr>
            </w:pPr>
            <w:r w:rsidRPr="000D4C54">
              <w:rPr>
                <w:color w:val="000000" w:themeColor="text1"/>
                <w:sz w:val="24"/>
                <w:szCs w:val="24"/>
              </w:rPr>
              <w:t>5.30</w:t>
            </w:r>
            <w:r w:rsidR="005551FB" w:rsidRPr="000D4C5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5402" w:rsidRPr="000D4C54">
              <w:rPr>
                <w:color w:val="000000" w:themeColor="text1"/>
                <w:sz w:val="24"/>
                <w:szCs w:val="24"/>
              </w:rPr>
              <w:t>e</w:t>
            </w:r>
            <w:r w:rsidR="00E37BB5" w:rsidRPr="000D4C54">
              <w:rPr>
                <w:color w:val="000000" w:themeColor="text1"/>
                <w:sz w:val="24"/>
                <w:szCs w:val="24"/>
              </w:rPr>
              <w:t>uros</w:t>
            </w:r>
          </w:p>
        </w:tc>
      </w:tr>
      <w:bookmarkEnd w:id="1"/>
    </w:tbl>
    <w:p w14:paraId="060E9043" w14:textId="77777777" w:rsidR="00616969" w:rsidRDefault="00616969" w:rsidP="000D4C54">
      <w:pPr>
        <w:spacing w:after="0"/>
        <w:rPr>
          <w:sz w:val="32"/>
          <w:szCs w:val="32"/>
        </w:rPr>
      </w:pPr>
    </w:p>
    <w:p w14:paraId="5C609B10" w14:textId="77777777" w:rsidR="00D2545E" w:rsidRPr="00C80964" w:rsidRDefault="00D2545E" w:rsidP="0086764C">
      <w:pPr>
        <w:shd w:val="clear" w:color="auto" w:fill="95B3D7" w:themeFill="accent1" w:themeFillTint="99"/>
        <w:rPr>
          <w:sz w:val="32"/>
          <w:szCs w:val="32"/>
        </w:rPr>
      </w:pPr>
      <w:r w:rsidRPr="00C80964">
        <w:rPr>
          <w:sz w:val="32"/>
          <w:szCs w:val="32"/>
        </w:rPr>
        <w:t>Autres contributions</w:t>
      </w:r>
    </w:p>
    <w:p w14:paraId="01298BCF" w14:textId="2D5E46BE" w:rsidR="00D2545E" w:rsidRPr="007058ED" w:rsidRDefault="00D2545E" w:rsidP="00D2545E">
      <w:pPr>
        <w:rPr>
          <w:sz w:val="24"/>
          <w:szCs w:val="24"/>
        </w:rPr>
      </w:pPr>
      <w:r w:rsidRPr="007058ED">
        <w:rPr>
          <w:b/>
          <w:bCs/>
          <w:color w:val="000000"/>
          <w:sz w:val="28"/>
          <w:szCs w:val="28"/>
          <w:u w:val="single"/>
        </w:rPr>
        <w:t>Livres et fournitures scolaires</w:t>
      </w:r>
      <w:r w:rsidRPr="007058ED">
        <w:rPr>
          <w:sz w:val="24"/>
          <w:szCs w:val="24"/>
        </w:rPr>
        <w:t xml:space="preserve"> : </w:t>
      </w:r>
      <w:r w:rsidRPr="000D4C54">
        <w:t>coût variable selon les classes</w:t>
      </w:r>
      <w:r w:rsidR="007E401F" w:rsidRPr="000D4C54">
        <w:t xml:space="preserve"> qui sera prélevé aux alentours du 10 septembre</w:t>
      </w:r>
      <w:r w:rsidR="005551FB" w:rsidRPr="000D4C54">
        <w:t>.</w:t>
      </w:r>
    </w:p>
    <w:p w14:paraId="6BBDBAC9" w14:textId="77777777" w:rsidR="000D4C54" w:rsidRPr="000D4C54" w:rsidRDefault="00D2545E" w:rsidP="000D4C54">
      <w:pPr>
        <w:autoSpaceDE w:val="0"/>
        <w:autoSpaceDN w:val="0"/>
        <w:adjustRightInd w:val="0"/>
        <w:spacing w:after="0"/>
        <w:rPr>
          <w:b/>
          <w:bCs/>
          <w:color w:val="000000"/>
          <w:u w:val="single"/>
        </w:rPr>
      </w:pPr>
      <w:r w:rsidRPr="00C80964">
        <w:rPr>
          <w:b/>
          <w:bCs/>
          <w:color w:val="000000"/>
          <w:sz w:val="28"/>
          <w:szCs w:val="28"/>
          <w:u w:val="single"/>
        </w:rPr>
        <w:t>Activités et sorties pédagogiques</w:t>
      </w:r>
      <w:r w:rsidR="000D4C54" w:rsidRPr="000D4C54">
        <w:rPr>
          <w:b/>
          <w:bCs/>
          <w:color w:val="000000"/>
          <w:sz w:val="28"/>
          <w:szCs w:val="28"/>
        </w:rPr>
        <w:t xml:space="preserve"> : </w:t>
      </w:r>
      <w:r w:rsidRPr="000D4C54">
        <w:t>Il peut être demandé</w:t>
      </w:r>
      <w:r w:rsidR="007E401F" w:rsidRPr="000D4C54">
        <w:t xml:space="preserve"> </w:t>
      </w:r>
      <w:r w:rsidRPr="000D4C54">
        <w:t>une participation à divers</w:t>
      </w:r>
      <w:r w:rsidR="00235402" w:rsidRPr="000D4C54">
        <w:t>es</w:t>
      </w:r>
      <w:r w:rsidRPr="000D4C54">
        <w:t xml:space="preserve"> activités pédagogiques se déroulant dans l’école ou hors de l’école</w:t>
      </w:r>
      <w:r w:rsidR="007058ED" w:rsidRPr="000D4C54">
        <w:t>.</w:t>
      </w:r>
    </w:p>
    <w:p w14:paraId="1F06C984" w14:textId="228BE430" w:rsidR="009F25C0" w:rsidRPr="000D4C54" w:rsidRDefault="00D2545E" w:rsidP="000D4C54">
      <w:pPr>
        <w:autoSpaceDE w:val="0"/>
        <w:autoSpaceDN w:val="0"/>
        <w:adjustRightInd w:val="0"/>
        <w:spacing w:after="0"/>
        <w:rPr>
          <w:b/>
          <w:bCs/>
          <w:color w:val="000000"/>
          <w:u w:val="single"/>
        </w:rPr>
      </w:pPr>
      <w:r w:rsidRPr="000D4C54">
        <w:t>Si une classe de découverte est organisée dans une classe, les modalités financières sont expliquées et négociées avec les parents d’élèves concernés.</w:t>
      </w:r>
    </w:p>
    <w:p w14:paraId="21E03A21" w14:textId="77777777" w:rsidR="00D2545E" w:rsidRPr="00C80964" w:rsidRDefault="00C80964" w:rsidP="0086764C">
      <w:pPr>
        <w:pStyle w:val="Titre8"/>
        <w:shd w:val="clear" w:color="auto" w:fill="95B3D7" w:themeFill="accent1" w:themeFillTint="99"/>
        <w:spacing w:before="480"/>
        <w:rPr>
          <w:rFonts w:asciiTheme="minorHAnsi" w:eastAsiaTheme="minorHAnsi" w:hAnsiTheme="minorHAnsi" w:cstheme="minorBidi"/>
          <w:i w:val="0"/>
          <w:iCs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i w:val="0"/>
          <w:iCs w:val="0"/>
          <w:sz w:val="32"/>
          <w:szCs w:val="32"/>
          <w:lang w:eastAsia="en-US"/>
        </w:rPr>
        <w:t>M</w:t>
      </w:r>
      <w:r w:rsidR="00D2545E" w:rsidRPr="00C80964">
        <w:rPr>
          <w:rFonts w:asciiTheme="minorHAnsi" w:eastAsiaTheme="minorHAnsi" w:hAnsiTheme="minorHAnsi" w:cstheme="minorBidi"/>
          <w:i w:val="0"/>
          <w:iCs w:val="0"/>
          <w:sz w:val="32"/>
          <w:szCs w:val="32"/>
          <w:lang w:eastAsia="en-US"/>
        </w:rPr>
        <w:t>odalités financières</w:t>
      </w:r>
    </w:p>
    <w:p w14:paraId="3222C973" w14:textId="0E744B6F" w:rsidR="00D2545E" w:rsidRPr="000D4C54" w:rsidRDefault="00D2545E" w:rsidP="00D2545E">
      <w:pPr>
        <w:autoSpaceDE w:val="0"/>
        <w:autoSpaceDN w:val="0"/>
        <w:adjustRightInd w:val="0"/>
        <w:rPr>
          <w:rFonts w:eastAsia="Times New Roman"/>
        </w:rPr>
      </w:pPr>
      <w:r w:rsidRPr="000D4C54">
        <w:rPr>
          <w:rFonts w:eastAsia="Times New Roman"/>
        </w:rPr>
        <w:t xml:space="preserve">Chaque mois </w:t>
      </w:r>
      <w:r w:rsidRPr="000D4C54">
        <w:rPr>
          <w:rFonts w:eastAsia="Times New Roman"/>
          <w:bCs/>
        </w:rPr>
        <w:t>une facture</w:t>
      </w:r>
      <w:r w:rsidRPr="000D4C54">
        <w:rPr>
          <w:rFonts w:eastAsia="Times New Roman"/>
          <w:b/>
          <w:bCs/>
        </w:rPr>
        <w:t xml:space="preserve"> </w:t>
      </w:r>
      <w:r w:rsidRPr="000D4C54">
        <w:rPr>
          <w:rFonts w:eastAsia="Times New Roman"/>
        </w:rPr>
        <w:t xml:space="preserve">vous sera transmise avant le </w:t>
      </w:r>
      <w:r w:rsidR="00C80964" w:rsidRPr="000D4C54">
        <w:rPr>
          <w:rFonts w:eastAsia="Times New Roman"/>
        </w:rPr>
        <w:t>2</w:t>
      </w:r>
      <w:r w:rsidR="005551FB" w:rsidRPr="000D4C54">
        <w:rPr>
          <w:rFonts w:eastAsia="Times New Roman"/>
        </w:rPr>
        <w:t>0</w:t>
      </w:r>
      <w:r w:rsidRPr="000D4C54">
        <w:rPr>
          <w:rFonts w:eastAsia="Times New Roman"/>
        </w:rPr>
        <w:t xml:space="preserve"> du mois.</w:t>
      </w:r>
    </w:p>
    <w:p w14:paraId="7B9702DC" w14:textId="77777777" w:rsidR="00D2545E" w:rsidRPr="00C80964" w:rsidRDefault="00D2545E" w:rsidP="00D2545E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C80964">
        <w:t xml:space="preserve"> </w:t>
      </w:r>
      <w:r w:rsidRPr="00C80964">
        <w:rPr>
          <w:rFonts w:eastAsia="Times New Roman"/>
          <w:b/>
          <w:bCs/>
          <w:i/>
          <w:iCs/>
          <w:sz w:val="28"/>
          <w:szCs w:val="28"/>
          <w:u w:val="single"/>
        </w:rPr>
        <w:t>Comment régler ?</w:t>
      </w:r>
    </w:p>
    <w:p w14:paraId="5B222275" w14:textId="77777777" w:rsidR="000D4C54" w:rsidRPr="000D4C54" w:rsidRDefault="00D2545E" w:rsidP="000D4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D4C54">
        <w:rPr>
          <w:rFonts w:eastAsia="Times New Roman"/>
          <w:b/>
          <w:bCs/>
        </w:rPr>
        <w:t xml:space="preserve">Par prélèvement automatique </w:t>
      </w:r>
    </w:p>
    <w:p w14:paraId="52CFF9AA" w14:textId="622FB43B" w:rsidR="00D2545E" w:rsidRPr="000D4C54" w:rsidRDefault="00D2545E" w:rsidP="000D4C54">
      <w:pPr>
        <w:autoSpaceDE w:val="0"/>
        <w:autoSpaceDN w:val="0"/>
        <w:adjustRightInd w:val="0"/>
        <w:spacing w:after="0" w:line="240" w:lineRule="auto"/>
        <w:ind w:left="720"/>
      </w:pPr>
      <w:r w:rsidRPr="000D4C54">
        <w:rPr>
          <w:b/>
          <w:u w:val="single"/>
        </w:rPr>
        <w:t xml:space="preserve"> Le prélèvement bancaire est le mode de règlement privilégié par l'établissement.</w:t>
      </w:r>
    </w:p>
    <w:p w14:paraId="0FA9C05C" w14:textId="47B64CE7" w:rsidR="00D2545E" w:rsidRPr="000D4C54" w:rsidRDefault="00D2545E" w:rsidP="00D2545E">
      <w:pPr>
        <w:jc w:val="both"/>
      </w:pPr>
      <w:r w:rsidRPr="000D4C54">
        <w:t xml:space="preserve">Les prélèvements sont effectués </w:t>
      </w:r>
      <w:r w:rsidR="00577AF7" w:rsidRPr="000D4C54">
        <w:t xml:space="preserve">entre le 10 et le 15 </w:t>
      </w:r>
      <w:r w:rsidRPr="000D4C54">
        <w:t>de chaque mois, de septembre à juin.</w:t>
      </w:r>
    </w:p>
    <w:p w14:paraId="72770CB3" w14:textId="4C13689D" w:rsidR="00577AF7" w:rsidRPr="000D4C54" w:rsidRDefault="00D2545E" w:rsidP="000D4C54">
      <w:pPr>
        <w:autoSpaceDE w:val="0"/>
        <w:autoSpaceDN w:val="0"/>
        <w:adjustRightInd w:val="0"/>
        <w:spacing w:after="0"/>
        <w:ind w:left="-284" w:firstLine="284"/>
        <w:jc w:val="both"/>
        <w:rPr>
          <w:rFonts w:eastAsia="Times New Roman"/>
        </w:rPr>
      </w:pPr>
      <w:r w:rsidRPr="000D4C54">
        <w:rPr>
          <w:rFonts w:eastAsia="Times New Roman"/>
        </w:rPr>
        <w:t>Ce service permet d’alléger le travail administratif et comptable effectué par le</w:t>
      </w:r>
      <w:r w:rsidR="005551FB" w:rsidRPr="000D4C54">
        <w:rPr>
          <w:rFonts w:eastAsia="Times New Roman"/>
        </w:rPr>
        <w:t xml:space="preserve"> service comptabilité.</w:t>
      </w:r>
      <w:r w:rsidRPr="000D4C54">
        <w:rPr>
          <w:rFonts w:eastAsia="Times New Roman"/>
        </w:rPr>
        <w:t xml:space="preserve"> Pour les</w:t>
      </w:r>
      <w:r w:rsidR="00577AF7" w:rsidRPr="000D4C54">
        <w:rPr>
          <w:rFonts w:eastAsia="Times New Roman"/>
        </w:rPr>
        <w:t xml:space="preserve"> </w:t>
      </w:r>
      <w:r w:rsidRPr="000D4C54">
        <w:rPr>
          <w:rFonts w:eastAsia="Times New Roman"/>
        </w:rPr>
        <w:t>familles, c’est aussi le meilleur moyen de ne pas oublier son règlement et ainsi éviter des relances désagréables pour tous.</w:t>
      </w:r>
      <w:r w:rsidR="007058ED" w:rsidRPr="000D4C54">
        <w:rPr>
          <w:rFonts w:eastAsia="Times New Roman"/>
        </w:rPr>
        <w:t xml:space="preserve"> </w:t>
      </w:r>
      <w:r w:rsidRPr="000D4C54">
        <w:rPr>
          <w:rFonts w:eastAsia="Times New Roman"/>
          <w:b/>
        </w:rPr>
        <w:t>Nous ne pouvons que vous inciter à choisir ce mode de règlement simple</w:t>
      </w:r>
      <w:r w:rsidR="005551FB" w:rsidRPr="000D4C54">
        <w:rPr>
          <w:rFonts w:eastAsia="Times New Roman"/>
          <w:b/>
        </w:rPr>
        <w:t>.</w:t>
      </w:r>
    </w:p>
    <w:p w14:paraId="0602DB88" w14:textId="77777777" w:rsidR="000D4C54" w:rsidRPr="000D4C54" w:rsidRDefault="000D4C54" w:rsidP="000D4C54">
      <w:pPr>
        <w:autoSpaceDE w:val="0"/>
        <w:autoSpaceDN w:val="0"/>
        <w:adjustRightInd w:val="0"/>
        <w:spacing w:after="0"/>
        <w:ind w:left="-284" w:firstLine="284"/>
        <w:jc w:val="both"/>
        <w:rPr>
          <w:rFonts w:eastAsia="Times New Roman"/>
        </w:rPr>
      </w:pPr>
    </w:p>
    <w:p w14:paraId="102EB0D6" w14:textId="75901030" w:rsidR="00D2545E" w:rsidRDefault="00D2545E" w:rsidP="000D4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0D4C54">
        <w:rPr>
          <w:rFonts w:eastAsia="Times New Roman"/>
          <w:b/>
        </w:rPr>
        <w:t xml:space="preserve">Par chèque </w:t>
      </w:r>
      <w:r w:rsidRPr="000D4C54">
        <w:rPr>
          <w:rFonts w:eastAsia="Times New Roman"/>
        </w:rPr>
        <w:t>à l’ordre de :</w:t>
      </w:r>
      <w:r w:rsidR="00577AF7" w:rsidRPr="000D4C54">
        <w:rPr>
          <w:rFonts w:eastAsia="Times New Roman"/>
        </w:rPr>
        <w:t xml:space="preserve"> </w:t>
      </w:r>
      <w:r w:rsidRPr="000D4C54">
        <w:rPr>
          <w:rFonts w:eastAsia="Times New Roman"/>
        </w:rPr>
        <w:t xml:space="preserve">école </w:t>
      </w:r>
      <w:r w:rsidR="004B6CAF" w:rsidRPr="000D4C54">
        <w:rPr>
          <w:rFonts w:eastAsia="Times New Roman"/>
        </w:rPr>
        <w:t>Ste</w:t>
      </w:r>
      <w:r w:rsidRPr="000D4C54">
        <w:rPr>
          <w:rFonts w:eastAsia="Times New Roman"/>
        </w:rPr>
        <w:t xml:space="preserve"> Jeanne d’Arc OGEC</w:t>
      </w:r>
    </w:p>
    <w:p w14:paraId="39546313" w14:textId="77777777" w:rsidR="000D4C54" w:rsidRPr="000D4C54" w:rsidRDefault="000D4C54" w:rsidP="000D4C54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/>
        </w:rPr>
      </w:pPr>
    </w:p>
    <w:p w14:paraId="5816033E" w14:textId="5E50FA42" w:rsidR="00D2545E" w:rsidRDefault="00D2545E" w:rsidP="00D2545E">
      <w:pPr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7058ED">
        <w:rPr>
          <w:rFonts w:eastAsia="Times New Roman"/>
          <w:b/>
          <w:bCs/>
          <w:i/>
          <w:iCs/>
          <w:sz w:val="28"/>
          <w:szCs w:val="28"/>
          <w:u w:val="single"/>
        </w:rPr>
        <w:t>Impayés</w:t>
      </w:r>
    </w:p>
    <w:p w14:paraId="639DA23F" w14:textId="088C3035" w:rsidR="00D23A49" w:rsidRPr="00D23A49" w:rsidRDefault="00D23A49" w:rsidP="00D2545E">
      <w:pPr>
        <w:jc w:val="both"/>
      </w:pPr>
      <w:r w:rsidRPr="00D23A49">
        <w:t>Les frais induits par un paiement refusé par la banque seront refacturés aux familles.</w:t>
      </w:r>
    </w:p>
    <w:p w14:paraId="5F873AD6" w14:textId="77777777" w:rsidR="00D2545E" w:rsidRPr="00C80964" w:rsidRDefault="00D2545E" w:rsidP="007058ED">
      <w:pPr>
        <w:spacing w:before="120"/>
        <w:jc w:val="both"/>
      </w:pPr>
      <w:r w:rsidRPr="00C80964">
        <w:t>L'établissement intentera toute action jugée nécessaire pour recouvrer les sommes impayées.</w:t>
      </w:r>
      <w:r w:rsidR="007058ED">
        <w:t xml:space="preserve"> </w:t>
      </w:r>
      <w:r w:rsidRPr="00C80964">
        <w:t>En outre, en cas d’impayés, l'établissement se réserve le droit de ne pas réinscrire l'élève l'année scolaire suivante.</w:t>
      </w:r>
    </w:p>
    <w:p w14:paraId="61E9115C" w14:textId="77777777" w:rsidR="00D2545E" w:rsidRPr="007058ED" w:rsidRDefault="00D2545E" w:rsidP="007058ED">
      <w:pPr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7058ED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Dons : </w:t>
      </w:r>
    </w:p>
    <w:p w14:paraId="454BECA9" w14:textId="77777777" w:rsidR="00D2545E" w:rsidRPr="00C80964" w:rsidRDefault="00D2545E" w:rsidP="00D2545E">
      <w:r w:rsidRPr="00C80964">
        <w:t>Nous vous rappelons que l’école est habilitée à recevoir des dons. Chaque don effectué à l’association pour l’école ste Jeanne d’Arc fera l’objet d’un reçu pour déduction fiscale.</w:t>
      </w:r>
    </w:p>
    <w:p w14:paraId="1CC8614A" w14:textId="7047002F" w:rsidR="00577AF7" w:rsidRPr="00014735" w:rsidRDefault="00577AF7" w:rsidP="00D2545E">
      <w:pPr>
        <w:rPr>
          <w:b/>
          <w:bCs/>
          <w:color w:val="000000" w:themeColor="text1"/>
          <w:sz w:val="32"/>
          <w:szCs w:val="32"/>
          <w:u w:val="single"/>
        </w:rPr>
      </w:pPr>
      <w:r w:rsidRPr="00014735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sectPr w:rsidR="00577AF7" w:rsidRPr="00014735" w:rsidSect="00443E96">
      <w:headerReference w:type="default" r:id="rId7"/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070A" w14:textId="77777777" w:rsidR="00081D09" w:rsidRDefault="00081D09" w:rsidP="007058ED">
      <w:pPr>
        <w:spacing w:after="0" w:line="240" w:lineRule="auto"/>
      </w:pPr>
      <w:r>
        <w:separator/>
      </w:r>
    </w:p>
  </w:endnote>
  <w:endnote w:type="continuationSeparator" w:id="0">
    <w:p w14:paraId="1C203358" w14:textId="77777777" w:rsidR="00081D09" w:rsidRDefault="00081D09" w:rsidP="0070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51E5" w14:textId="77777777" w:rsidR="00081D09" w:rsidRDefault="00081D09" w:rsidP="007058ED">
      <w:pPr>
        <w:spacing w:after="0" w:line="240" w:lineRule="auto"/>
      </w:pPr>
      <w:r>
        <w:separator/>
      </w:r>
    </w:p>
  </w:footnote>
  <w:footnote w:type="continuationSeparator" w:id="0">
    <w:p w14:paraId="5C755654" w14:textId="77777777" w:rsidR="00081D09" w:rsidRDefault="00081D09" w:rsidP="0070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3C4A" w14:textId="77777777" w:rsidR="007058ED" w:rsidRPr="007058ED" w:rsidRDefault="007058ED">
    <w:pPr>
      <w:pStyle w:val="En-tte"/>
      <w:rPr>
        <w:sz w:val="32"/>
        <w:szCs w:val="32"/>
      </w:rPr>
    </w:pPr>
    <w:r w:rsidRPr="007058ED">
      <w:rPr>
        <w:sz w:val="32"/>
        <w:szCs w:val="32"/>
      </w:rPr>
      <w:t xml:space="preserve">Ecole ste Jeanne </w:t>
    </w:r>
    <w:proofErr w:type="gramStart"/>
    <w:r w:rsidRPr="007058ED">
      <w:rPr>
        <w:sz w:val="32"/>
        <w:szCs w:val="32"/>
      </w:rPr>
      <w:t>d’Arc  44</w:t>
    </w:r>
    <w:proofErr w:type="gramEnd"/>
    <w:r w:rsidRPr="007058ED">
      <w:rPr>
        <w:sz w:val="32"/>
        <w:szCs w:val="32"/>
      </w:rPr>
      <w:t xml:space="preserve"> rue du bourg 59249 AUBERS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F4B1D"/>
    <w:multiLevelType w:val="hybridMultilevel"/>
    <w:tmpl w:val="09DA5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02D7"/>
    <w:multiLevelType w:val="multilevel"/>
    <w:tmpl w:val="3D984512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017D2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9506255">
    <w:abstractNumId w:val="0"/>
  </w:num>
  <w:num w:numId="2" w16cid:durableId="71247193">
    <w:abstractNumId w:val="2"/>
  </w:num>
  <w:num w:numId="3" w16cid:durableId="31746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EB"/>
    <w:rsid w:val="00014735"/>
    <w:rsid w:val="00065311"/>
    <w:rsid w:val="00081D09"/>
    <w:rsid w:val="000923AB"/>
    <w:rsid w:val="000A0E9B"/>
    <w:rsid w:val="000B4FDF"/>
    <w:rsid w:val="000D4C54"/>
    <w:rsid w:val="00114AA5"/>
    <w:rsid w:val="00124A9B"/>
    <w:rsid w:val="00127A65"/>
    <w:rsid w:val="00167EDE"/>
    <w:rsid w:val="001A6EB2"/>
    <w:rsid w:val="001D7DD3"/>
    <w:rsid w:val="00235402"/>
    <w:rsid w:val="002B2B6F"/>
    <w:rsid w:val="002B7715"/>
    <w:rsid w:val="002C52FC"/>
    <w:rsid w:val="00355240"/>
    <w:rsid w:val="00384452"/>
    <w:rsid w:val="003B2CD5"/>
    <w:rsid w:val="003F4604"/>
    <w:rsid w:val="00437873"/>
    <w:rsid w:val="00443E96"/>
    <w:rsid w:val="004461A7"/>
    <w:rsid w:val="00462F00"/>
    <w:rsid w:val="004877FD"/>
    <w:rsid w:val="00496830"/>
    <w:rsid w:val="004B6CAF"/>
    <w:rsid w:val="004C5393"/>
    <w:rsid w:val="005551FB"/>
    <w:rsid w:val="0057376D"/>
    <w:rsid w:val="00577AF7"/>
    <w:rsid w:val="005845F4"/>
    <w:rsid w:val="005C1773"/>
    <w:rsid w:val="00616969"/>
    <w:rsid w:val="00692AF2"/>
    <w:rsid w:val="006A23B7"/>
    <w:rsid w:val="007058ED"/>
    <w:rsid w:val="00716DB9"/>
    <w:rsid w:val="00775ABC"/>
    <w:rsid w:val="007C5113"/>
    <w:rsid w:val="007E401F"/>
    <w:rsid w:val="007E5DF6"/>
    <w:rsid w:val="00806DD6"/>
    <w:rsid w:val="008453AF"/>
    <w:rsid w:val="00846B90"/>
    <w:rsid w:val="008552F5"/>
    <w:rsid w:val="0086764C"/>
    <w:rsid w:val="00875BE0"/>
    <w:rsid w:val="00876EFA"/>
    <w:rsid w:val="008A52E8"/>
    <w:rsid w:val="008E3087"/>
    <w:rsid w:val="009A7D17"/>
    <w:rsid w:val="009C7997"/>
    <w:rsid w:val="009F25C0"/>
    <w:rsid w:val="00A330E6"/>
    <w:rsid w:val="00A56F68"/>
    <w:rsid w:val="00A736C3"/>
    <w:rsid w:val="00B004BF"/>
    <w:rsid w:val="00BD7289"/>
    <w:rsid w:val="00BE7B1F"/>
    <w:rsid w:val="00C80964"/>
    <w:rsid w:val="00CB1F1F"/>
    <w:rsid w:val="00CC05F4"/>
    <w:rsid w:val="00CE5F6D"/>
    <w:rsid w:val="00D06C1B"/>
    <w:rsid w:val="00D23A49"/>
    <w:rsid w:val="00D23EFB"/>
    <w:rsid w:val="00D2545E"/>
    <w:rsid w:val="00D43EEB"/>
    <w:rsid w:val="00D5622F"/>
    <w:rsid w:val="00DB06D6"/>
    <w:rsid w:val="00DD13D7"/>
    <w:rsid w:val="00DF5D3C"/>
    <w:rsid w:val="00E077B3"/>
    <w:rsid w:val="00E37BB5"/>
    <w:rsid w:val="00F726BA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60A7"/>
  <w15:docId w15:val="{DC99F774-2EC8-4161-98F8-73E5CC8E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89"/>
  </w:style>
  <w:style w:type="paragraph" w:styleId="Titre4">
    <w:name w:val="heading 4"/>
    <w:basedOn w:val="Normal"/>
    <w:next w:val="Normal"/>
    <w:link w:val="Titre4Car"/>
    <w:qFormat/>
    <w:rsid w:val="00846B90"/>
    <w:pPr>
      <w:keepNext/>
      <w:spacing w:before="240" w:after="60" w:line="240" w:lineRule="auto"/>
      <w:outlineLvl w:val="3"/>
    </w:pPr>
    <w:rPr>
      <w:rFonts w:ascii="Times New Roman" w:eastAsia="Times" w:hAnsi="Times New Roman" w:cs="Times New Roman"/>
      <w:b/>
      <w:bCs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qFormat/>
    <w:rsid w:val="00846B90"/>
    <w:pPr>
      <w:spacing w:before="240" w:after="60" w:line="240" w:lineRule="auto"/>
      <w:outlineLvl w:val="6"/>
    </w:pPr>
    <w:rPr>
      <w:rFonts w:ascii="Times New Roman" w:eastAsia="Times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D2545E"/>
    <w:pPr>
      <w:spacing w:before="240" w:after="60" w:line="240" w:lineRule="auto"/>
      <w:outlineLvl w:val="7"/>
    </w:pPr>
    <w:rPr>
      <w:rFonts w:ascii="Times New Roman" w:eastAsia="Times" w:hAnsi="Times New Roman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D43EEB"/>
    <w:pPr>
      <w:spacing w:after="120" w:line="240" w:lineRule="auto"/>
    </w:pPr>
    <w:rPr>
      <w:rFonts w:ascii="Times" w:eastAsia="Times" w:hAnsi="Times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43EEB"/>
    <w:rPr>
      <w:rFonts w:ascii="Times" w:eastAsia="Times" w:hAnsi="Times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4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846B90"/>
    <w:rPr>
      <w:rFonts w:ascii="Times New Roman" w:eastAsia="Times" w:hAnsi="Times New Roman" w:cs="Times New Roman"/>
      <w:b/>
      <w:b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846B90"/>
    <w:rPr>
      <w:rFonts w:ascii="Times New Roman" w:eastAsia="Times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2545E"/>
    <w:rPr>
      <w:rFonts w:ascii="Times New Roman" w:eastAsia="Times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0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58ED"/>
  </w:style>
  <w:style w:type="paragraph" w:styleId="Pieddepage">
    <w:name w:val="footer"/>
    <w:basedOn w:val="Normal"/>
    <w:link w:val="PieddepageCar"/>
    <w:uiPriority w:val="99"/>
    <w:semiHidden/>
    <w:unhideWhenUsed/>
    <w:rsid w:val="0070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58ED"/>
  </w:style>
  <w:style w:type="paragraph" w:styleId="Textedebulles">
    <w:name w:val="Balloon Text"/>
    <w:basedOn w:val="Normal"/>
    <w:link w:val="TextedebullesCar"/>
    <w:uiPriority w:val="99"/>
    <w:semiHidden/>
    <w:unhideWhenUsed/>
    <w:rsid w:val="0043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87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F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Xavier Maitte</cp:lastModifiedBy>
  <cp:revision>4</cp:revision>
  <cp:lastPrinted>2023-06-06T07:38:00Z</cp:lastPrinted>
  <dcterms:created xsi:type="dcterms:W3CDTF">2024-08-29T08:45:00Z</dcterms:created>
  <dcterms:modified xsi:type="dcterms:W3CDTF">2024-11-05T09:19:00Z</dcterms:modified>
</cp:coreProperties>
</file>